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76" w:rsidRPr="004F22CE" w:rsidTr="004A656E">
        <w:trPr>
          <w:trHeight w:val="530"/>
        </w:trPr>
        <w:tc>
          <w:tcPr>
            <w:tcW w:w="8980" w:type="dxa"/>
            <w:shd w:val="clear" w:color="auto" w:fill="auto"/>
          </w:tcPr>
          <w:p w:rsidR="00A31E76" w:rsidRPr="004F22CE" w:rsidRDefault="00A31E76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ANEXO N°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7</w:t>
            </w:r>
          </w:p>
          <w:p w:rsidR="00A31E76" w:rsidRPr="004F22CE" w:rsidRDefault="00A31E76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DECLARACION JURADA SIMPLE</w:t>
            </w:r>
          </w:p>
        </w:tc>
      </w:tr>
    </w:tbl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Yo:</w:t>
      </w:r>
      <w:r>
        <w:rPr>
          <w:rFonts w:ascii="Arial Narrow" w:hAnsi="Arial Narrow" w:cs="Arial"/>
          <w:b/>
          <w:sz w:val="20"/>
          <w:lang w:val="es-ES"/>
        </w:rPr>
        <w:t xml:space="preserve"> </w:t>
      </w:r>
      <w:r w:rsidRPr="004F22CE">
        <w:rPr>
          <w:rFonts w:ascii="Arial Narrow" w:hAnsi="Arial Narrow" w:cs="Arial"/>
          <w:sz w:val="20"/>
          <w:lang w:val="es-ES"/>
        </w:rPr>
        <w:t>_________________________________________________________________________</w:t>
      </w:r>
      <w:r>
        <w:rPr>
          <w:rFonts w:ascii="Arial Narrow" w:hAnsi="Arial Narrow" w:cs="Arial"/>
          <w:sz w:val="20"/>
          <w:lang w:val="es-ES"/>
        </w:rPr>
        <w:t>______</w:t>
      </w: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Rut</w:t>
      </w:r>
      <w:r>
        <w:rPr>
          <w:rFonts w:ascii="Arial Narrow" w:hAnsi="Arial Narrow" w:cs="Arial"/>
          <w:sz w:val="20"/>
          <w:lang w:val="es-ES"/>
        </w:rPr>
        <w:t xml:space="preserve">: </w:t>
      </w:r>
      <w:r w:rsidRPr="004F22CE">
        <w:rPr>
          <w:rFonts w:ascii="Arial Narrow" w:hAnsi="Arial Narrow" w:cs="Arial"/>
          <w:sz w:val="20"/>
          <w:lang w:val="es-ES"/>
        </w:rPr>
        <w:t>_________________________, Declaro bajo juramento lo siguiente:</w:t>
      </w: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Tener salud compatible con el cargo (Artículo 12 letra c) del Estatuto Administrativo)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No haber cesado en un cargo público como consecuencia de haber obtenido una calificación deficiente, o por medida disciplinaria, en los últimos cinco años (Artículo 12 letra e) del Estatuto Administrativo)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No estar inhabilitado para el ejercicio de funciones o cargos públicos, no hallarme condenado por crimen o simple delito (Artículo 12 letra f) del Estatuto Administrativo)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No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Artículo 25° del Decreto Supremo N° 507/1990 del Minsal (caso para el cual debo adjuntar resolución de termino a la beca sin sanciones emitida por el Servicio de Salud respectivo).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A31E76" w:rsidRPr="004F22CE" w:rsidRDefault="00A31E76" w:rsidP="00A31E76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No estar sometido a Investigación y/o Sumario Administrativo, al momento de postular.</w:t>
      </w: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.......................................................................................</w:t>
      </w: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FIRMA DEL POSTULANTE</w:t>
      </w: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A31E76" w:rsidRPr="004F22CE" w:rsidRDefault="00A31E76" w:rsidP="00A31E76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340B3F" w:rsidRDefault="00A31E76">
      <w:bookmarkStart w:id="0" w:name="_GoBack"/>
      <w:bookmarkEnd w:id="0"/>
    </w:p>
    <w:sectPr w:rsidR="00340B3F" w:rsidSect="00A31E76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9"/>
    <w:rsid w:val="00351159"/>
    <w:rsid w:val="00A31E76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DF81E-FDBA-4F33-9BDB-A4049BB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76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2023-04-18T18:01:00Z</dcterms:created>
  <dcterms:modified xsi:type="dcterms:W3CDTF">2023-04-18T18:01:00Z</dcterms:modified>
</cp:coreProperties>
</file>