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A27DAA" w:rsidRPr="00A00763" w:rsidTr="00DA0619">
        <w:tc>
          <w:tcPr>
            <w:tcW w:w="8980" w:type="dxa"/>
            <w:shd w:val="clear" w:color="auto" w:fill="auto"/>
          </w:tcPr>
          <w:p w:rsidR="00A27DAA" w:rsidRPr="00C3334F" w:rsidRDefault="00A27DAA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b/>
                <w:sz w:val="20"/>
                <w:lang w:val="es-ES"/>
              </w:rPr>
            </w:pPr>
            <w:r w:rsidRPr="00C3334F">
              <w:rPr>
                <w:b/>
                <w:sz w:val="20"/>
                <w:lang w:val="es-ES"/>
              </w:rPr>
              <w:t>ANEXO N</w:t>
            </w:r>
            <w:r>
              <w:rPr>
                <w:b/>
                <w:sz w:val="20"/>
                <w:lang w:val="es-ES"/>
              </w:rPr>
              <w:t>°</w:t>
            </w:r>
            <w:r w:rsidRPr="00C3334F">
              <w:rPr>
                <w:b/>
                <w:sz w:val="20"/>
                <w:lang w:val="es-ES"/>
              </w:rPr>
              <w:t xml:space="preserve"> 6</w:t>
            </w:r>
          </w:p>
          <w:p w:rsidR="00A27DAA" w:rsidRPr="00A00763" w:rsidRDefault="00A27DAA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b/>
                <w:sz w:val="20"/>
                <w:u w:val="single"/>
                <w:lang w:val="es-ES"/>
              </w:rPr>
            </w:pPr>
            <w:r w:rsidRPr="00C3334F">
              <w:rPr>
                <w:b/>
                <w:sz w:val="20"/>
                <w:lang w:val="es-ES"/>
              </w:rPr>
              <w:t>DECLARACION JURADA SIMPLE</w:t>
            </w:r>
          </w:p>
        </w:tc>
      </w:tr>
    </w:tbl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A27DAA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b/>
          <w:sz w:val="20"/>
          <w:lang w:val="es-ES"/>
        </w:rPr>
        <w:t>Yo:</w:t>
      </w:r>
      <w:r w:rsidRPr="00A00763">
        <w:rPr>
          <w:sz w:val="20"/>
          <w:lang w:val="es-ES"/>
        </w:rPr>
        <w:t xml:space="preserve"> </w:t>
      </w:r>
      <w:r>
        <w:rPr>
          <w:sz w:val="20"/>
          <w:lang w:val="es-ES"/>
        </w:rPr>
        <w:t>________________</w:t>
      </w:r>
      <w:r w:rsidRPr="00A00763">
        <w:rPr>
          <w:sz w:val="20"/>
          <w:lang w:val="es-ES"/>
        </w:rPr>
        <w:t xml:space="preserve">_____________________________________________________________________ </w:t>
      </w:r>
      <w:r w:rsidRPr="00A00763">
        <w:rPr>
          <w:b/>
          <w:sz w:val="20"/>
          <w:lang w:val="es-ES"/>
        </w:rPr>
        <w:t>Rut</w:t>
      </w:r>
      <w:r w:rsidRPr="00A00763">
        <w:rPr>
          <w:sz w:val="20"/>
          <w:lang w:val="es-ES"/>
        </w:rPr>
        <w:t>: __________________________, Declaro bajo juramento lo siguiente:</w:t>
      </w: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A27DAA" w:rsidRPr="00A00763" w:rsidRDefault="00A27DAA" w:rsidP="00A27DAA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Tener salud compatible con el cargo (Artículo 12 letra c</w:t>
      </w:r>
      <w:r w:rsidR="00E12D9A">
        <w:rPr>
          <w:sz w:val="20"/>
          <w:lang w:val="es-ES"/>
        </w:rPr>
        <w:t>)</w:t>
      </w:r>
      <w:r w:rsidRPr="00A00763">
        <w:rPr>
          <w:sz w:val="20"/>
          <w:lang w:val="es-ES"/>
        </w:rPr>
        <w:t xml:space="preserve"> del Estatuto Administrativo)</w:t>
      </w:r>
    </w:p>
    <w:p w:rsidR="00A27DAA" w:rsidRPr="00A00763" w:rsidRDefault="00A27DAA" w:rsidP="00A27DAA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No haber cesado en un cargo público como consecuencia de haber obtenido una calificación deficiente, o por medida disciplinaria, en los últimos cinco años (Artículo 12 letra e</w:t>
      </w:r>
      <w:r w:rsidR="00E12D9A">
        <w:rPr>
          <w:sz w:val="20"/>
          <w:lang w:val="es-ES"/>
        </w:rPr>
        <w:t>)</w:t>
      </w:r>
      <w:r w:rsidRPr="00A00763">
        <w:rPr>
          <w:sz w:val="20"/>
          <w:lang w:val="es-ES"/>
        </w:rPr>
        <w:t xml:space="preserve"> del Estatuto Administrativo)</w:t>
      </w:r>
    </w:p>
    <w:p w:rsidR="00A27DAA" w:rsidRPr="00A00763" w:rsidRDefault="00A27DAA" w:rsidP="00A27DAA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No estar inhabilitado para el ejercicio de funciones o cargos públicos, no hallarme condenado por crimen o simple delito (Artículo 12 letra f</w:t>
      </w:r>
      <w:r w:rsidR="00E12D9A">
        <w:rPr>
          <w:sz w:val="20"/>
          <w:lang w:val="es-ES"/>
        </w:rPr>
        <w:t>)</w:t>
      </w:r>
      <w:bookmarkStart w:id="0" w:name="_GoBack"/>
      <w:bookmarkEnd w:id="0"/>
      <w:r w:rsidRPr="00A00763">
        <w:rPr>
          <w:sz w:val="20"/>
          <w:lang w:val="es-ES"/>
        </w:rPr>
        <w:t xml:space="preserve"> del Estatuto Administrativo)</w:t>
      </w:r>
    </w:p>
    <w:p w:rsidR="00A27DAA" w:rsidRPr="00A00763" w:rsidRDefault="00A27DAA" w:rsidP="00A27DAA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No estar afecto a las inhabilidades señaladas en el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A27DAA" w:rsidRPr="00A00763" w:rsidRDefault="00A27DAA" w:rsidP="00A27DAA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No haber tomado una beca de especialización en algún otro proceso de selección anterior realizado por la Subsecretaría de Redes Asistenciales o por algún otro Servicio de Salud del país, el cual fuera financiado por el Ministerio de Salud o por los Servicios de Salud, así como tampoco haber abandonado la formación o compromiso de devolución (PAO) por renuncia o desvinculación, a excepción de lo establecido en el Art</w:t>
      </w:r>
      <w:r>
        <w:rPr>
          <w:sz w:val="20"/>
          <w:lang w:val="es-ES"/>
        </w:rPr>
        <w:t>ículo 25° del Decreto Supremo N°</w:t>
      </w:r>
      <w:r w:rsidRPr="00A00763">
        <w:rPr>
          <w:sz w:val="20"/>
          <w:lang w:val="es-ES"/>
        </w:rPr>
        <w:t xml:space="preserve"> 507/1990 del </w:t>
      </w:r>
      <w:proofErr w:type="spellStart"/>
      <w:r w:rsidRPr="00A00763">
        <w:rPr>
          <w:sz w:val="20"/>
          <w:lang w:val="es-ES"/>
        </w:rPr>
        <w:t>Minsal</w:t>
      </w:r>
      <w:proofErr w:type="spellEnd"/>
      <w:r w:rsidRPr="00A00763">
        <w:rPr>
          <w:sz w:val="20"/>
          <w:lang w:val="es-ES"/>
        </w:rPr>
        <w:t xml:space="preserve"> (caso para el cual debo adjuntar resolución de termino a la beca sin sanciones emitida por el Servicio de Salud respectivo).</w:t>
      </w:r>
    </w:p>
    <w:p w:rsidR="00A27DAA" w:rsidRPr="00A00763" w:rsidRDefault="00A27DAA" w:rsidP="00A27DAA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 xml:space="preserve">No encontrarme inhabilitado para postular, ser contratado, o designado en cualquier cargo de la Administración del Estado por incumplimiento a obligaciones docentes y administrativas relativas a beca de formación de especialidad o incumplimiento de Periodo Asistencial Obligatorio. </w:t>
      </w:r>
    </w:p>
    <w:p w:rsidR="00A27DAA" w:rsidRPr="00A00763" w:rsidRDefault="00A27DAA" w:rsidP="00A27DAA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No estar sometido a Investigación y/o Sumario Administrativo, al momento de postular.</w:t>
      </w: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center"/>
        <w:rPr>
          <w:b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center"/>
        <w:rPr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center"/>
        <w:rPr>
          <w:sz w:val="20"/>
          <w:lang w:val="es-ES"/>
        </w:rPr>
      </w:pPr>
      <w:r w:rsidRPr="00A00763">
        <w:rPr>
          <w:b/>
          <w:sz w:val="20"/>
          <w:lang w:val="es-ES"/>
        </w:rPr>
        <w:t>.......................................................................................</w:t>
      </w: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center"/>
        <w:rPr>
          <w:sz w:val="20"/>
          <w:lang w:val="es-ES"/>
        </w:rPr>
      </w:pPr>
      <w:r w:rsidRPr="00A00763">
        <w:rPr>
          <w:b/>
          <w:sz w:val="20"/>
          <w:lang w:val="es-ES"/>
        </w:rPr>
        <w:t>FIRMA DEL POSTULANTE</w:t>
      </w: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bCs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bCs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bCs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1B786B" w:rsidRPr="00A27DAA" w:rsidRDefault="00E12D9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sectPr w:rsidR="001B786B" w:rsidRPr="00A27DAA" w:rsidSect="00A27DAA">
      <w:pgSz w:w="12242" w:h="18722" w:code="12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44E27"/>
    <w:multiLevelType w:val="hybridMultilevel"/>
    <w:tmpl w:val="E98653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75"/>
    <w:rsid w:val="000D5C75"/>
    <w:rsid w:val="0087684C"/>
    <w:rsid w:val="00A27DAA"/>
    <w:rsid w:val="00A86718"/>
    <w:rsid w:val="00E1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BAC1"/>
  <w15:chartTrackingRefBased/>
  <w15:docId w15:val="{F58E78F1-C2A6-422A-B0BF-C84243DB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DAA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Gallardo Diaz</dc:creator>
  <cp:keywords/>
  <dc:description/>
  <cp:lastModifiedBy>Maria Paz Oyarzun Ojeda</cp:lastModifiedBy>
  <cp:revision>3</cp:revision>
  <dcterms:created xsi:type="dcterms:W3CDTF">2021-09-08T18:16:00Z</dcterms:created>
  <dcterms:modified xsi:type="dcterms:W3CDTF">2022-07-13T12:25:00Z</dcterms:modified>
</cp:coreProperties>
</file>